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883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落实政策要研究到何年何月</w:t>
      </w:r>
    </w:p>
    <w:p>
      <w:pPr>
        <w:pStyle w:val="2"/>
        <w:bidi w:val="0"/>
        <w:ind w:firstLine="883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难道要我们老年人离世了才落实吗？</w:t>
      </w:r>
    </w:p>
    <w:p>
      <w:pPr>
        <w:pStyle w:val="2"/>
        <w:bidi w:val="0"/>
        <w:ind w:firstLine="883" w:firstLineChars="20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我们希望在有生之年享受到政策关爱</w:t>
      </w:r>
    </w:p>
    <w:p>
      <w:pPr>
        <w:ind w:firstLine="420" w:firstLineChars="20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2024年1月30日我在四川群众呼声上反映“新冠病毒感染住院医疗费用什么时候返还？”</w:t>
      </w:r>
    </w:p>
    <w:p>
      <w:pPr>
        <w:pStyle w:val="2"/>
        <w:bidi w:val="0"/>
        <w:ind w:firstLine="883" w:firstLineChars="200"/>
        <w:jc w:val="center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397885" cy="5360670"/>
            <wp:effectExtent l="0" t="0" r="5715" b="11430"/>
            <wp:docPr id="1" name="图片 1" descr="eee2cf180bcb962fa584b710ebd85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ee2cf180bcb962fa584b710ebd85ea"/>
                    <pic:cNvPicPr>
                      <a:picLocks noChangeAspect="1"/>
                    </pic:cNvPicPr>
                  </pic:nvPicPr>
                  <pic:blipFill>
                    <a:blip r:embed="rId4"/>
                    <a:srcRect t="10250" b="9138"/>
                    <a:stretch>
                      <a:fillRect/>
                    </a:stretch>
                  </pic:blipFill>
                  <pic:spPr>
                    <a:xfrm>
                      <a:off x="0" y="0"/>
                      <a:ext cx="3397885" cy="536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2024年5月10我再次向四川群众呼声反映“新冠病毒住院后的费用问题”。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207385" cy="7686040"/>
            <wp:effectExtent l="0" t="0" r="5715" b="10160"/>
            <wp:docPr id="2" name="图片 2" descr="37e125943e6f4ea6cf065e268bbea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7e125943e6f4ea6cf065e268bbea0c"/>
                    <pic:cNvPicPr>
                      <a:picLocks noChangeAspect="1"/>
                    </pic:cNvPicPr>
                  </pic:nvPicPr>
                  <pic:blipFill>
                    <a:blip r:embed="rId5"/>
                    <a:srcRect t="7970" b="5887"/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768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lang w:val="en-US" w:eastAsia="zh-CN"/>
        </w:rPr>
      </w:pPr>
    </w:p>
    <w:p>
      <w:pPr>
        <w:jc w:val="center"/>
        <w:rPr>
          <w:rFonts w:hint="default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2024年9月10日我第三次在四川群众呼声留言“三次留言 国家政策为什么不落实执行”。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083685" cy="7407275"/>
            <wp:effectExtent l="0" t="0" r="5715" b="9525"/>
            <wp:docPr id="3" name="图片 3" descr="6e6343923fcf83e63e5f9062f3d94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e6343923fcf83e63e5f9062f3d947b"/>
                    <pic:cNvPicPr>
                      <a:picLocks noChangeAspect="1"/>
                    </pic:cNvPicPr>
                  </pic:nvPicPr>
                  <pic:blipFill>
                    <a:blip r:embed="rId6"/>
                    <a:srcRect t="10405" b="5884"/>
                    <a:stretch>
                      <a:fillRect/>
                    </a:stretch>
                  </pic:blipFill>
                  <pic:spPr>
                    <a:xfrm>
                      <a:off x="0" y="0"/>
                      <a:ext cx="4083685" cy="740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时间到了2025年5月底了，这个政策自贡市到底要研究到何年何月？政策到底执不执行？不执行算不算违纪？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822FBF"/>
    <w:rsid w:val="2D54394A"/>
    <w:rsid w:val="31E0797E"/>
    <w:rsid w:val="47FE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199</Words>
  <Characters>214</Characters>
  <Lines>0</Lines>
  <Paragraphs>0</Paragraphs>
  <TotalTime>1</TotalTime>
  <ScaleCrop>false</ScaleCrop>
  <LinksUpToDate>false</LinksUpToDate>
  <CharactersWithSpaces>215</CharactersWithSpaces>
  <Application>WPS Office_11.1.0.11757_F1E327BC-269C-435d-A152-05C5408002CA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2025-05-27T07:43:00Z</dcterms:created>
  <dc:creator>Admin</dc:creator>
  <cp:lastModifiedBy>jw</cp:lastModifiedBy>
  <dcterms:modified xsi:type="dcterms:W3CDTF">2025-05-27T09:23:34Z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2052-11.1.0.11757</vt:lpwstr>
  </property>
  <property fmtid="{D5CDD505-2E9C-101B-9397-08002B2CF9AE}" pid="3" name="KSOTemplateDocerSaveRecord">
    <vt:lpwstr>eyJoZGlkIjoiYzcxNDIyZTc5ZDUzYjhhODhmMGQ0MmYyNjk2OGMzOTQifQ==</vt:lpwstr>
  </property>
  <property fmtid="{D5CDD505-2E9C-101B-9397-08002B2CF9AE}" pid="4" name="ICV">
    <vt:lpwstr>4E071CCDB937424EBA0C81CADC41243B_12</vt:lpwstr>
  </property>
</Properties>
</file>